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B4E9" w14:textId="7F3580A9" w:rsidR="00BC7E34" w:rsidRDefault="00BC7E34" w:rsidP="00BC7E34">
      <w:pPr>
        <w:jc w:val="center"/>
        <w:rPr>
          <w:b/>
          <w:bCs/>
        </w:rPr>
      </w:pPr>
      <w:r>
        <w:rPr>
          <w:b/>
          <w:bCs/>
        </w:rPr>
        <w:t>TJ Direct conversion Receiver</w:t>
      </w:r>
    </w:p>
    <w:p w14:paraId="3D155809" w14:textId="359999DE" w:rsidR="001A1804" w:rsidRPr="00BC7E34" w:rsidRDefault="00D316DF" w:rsidP="00BC7E34">
      <w:pPr>
        <w:jc w:val="center"/>
        <w:rPr>
          <w:b/>
          <w:bCs/>
        </w:rPr>
      </w:pPr>
      <w:r w:rsidRPr="00BC7E34">
        <w:rPr>
          <w:b/>
          <w:bCs/>
        </w:rPr>
        <w:t>Building the PTO</w:t>
      </w:r>
    </w:p>
    <w:p w14:paraId="1E819970" w14:textId="6CE81BCD" w:rsidR="00D316DF" w:rsidRDefault="00D316DF" w:rsidP="00D316DF"/>
    <w:p w14:paraId="1F7F7791" w14:textId="6A78701D" w:rsidR="00D316DF" w:rsidRDefault="00D316DF" w:rsidP="00D316DF">
      <w:pPr>
        <w:pStyle w:val="ListParagraph"/>
        <w:numPr>
          <w:ilvl w:val="0"/>
          <w:numId w:val="2"/>
        </w:numPr>
      </w:pPr>
      <w:r>
        <w:t xml:space="preserve">Review the </w:t>
      </w:r>
      <w:r w:rsidR="00BC7E34">
        <w:t>schematic.</w:t>
      </w:r>
    </w:p>
    <w:p w14:paraId="25AA8010" w14:textId="6F74F960" w:rsidR="00D316DF" w:rsidRDefault="00D316DF" w:rsidP="00D316DF">
      <w:pPr>
        <w:pStyle w:val="ListParagraph"/>
        <w:numPr>
          <w:ilvl w:val="0"/>
          <w:numId w:val="2"/>
        </w:numPr>
      </w:pPr>
      <w:r>
        <w:t>Collect the parts</w:t>
      </w:r>
      <w:r w:rsidR="00BC7E34">
        <w:t>.</w:t>
      </w:r>
    </w:p>
    <w:p w14:paraId="2D75A2F2" w14:textId="758FB801" w:rsidR="00D316DF" w:rsidRDefault="00D316DF" w:rsidP="00D316DF">
      <w:pPr>
        <w:pStyle w:val="ListParagraph"/>
        <w:numPr>
          <w:ilvl w:val="0"/>
          <w:numId w:val="2"/>
        </w:numPr>
      </w:pPr>
      <w:r>
        <w:t>Screw the board down, leave room for the PTO form on the left</w:t>
      </w:r>
      <w:r w:rsidR="00BC7E34">
        <w:t>.</w:t>
      </w:r>
    </w:p>
    <w:p w14:paraId="2DC5439F" w14:textId="3DDBF5BD" w:rsidR="00D316DF" w:rsidRDefault="00D316DF" w:rsidP="00D316DF">
      <w:pPr>
        <w:pStyle w:val="ListParagraph"/>
        <w:numPr>
          <w:ilvl w:val="0"/>
          <w:numId w:val="2"/>
        </w:numPr>
      </w:pPr>
      <w:r>
        <w:t>Layout the board</w:t>
      </w:r>
    </w:p>
    <w:p w14:paraId="3A6F3AE9" w14:textId="217EF97F" w:rsidR="00D316DF" w:rsidRDefault="00D316DF" w:rsidP="00D316DF">
      <w:pPr>
        <w:pStyle w:val="ListParagraph"/>
        <w:numPr>
          <w:ilvl w:val="1"/>
          <w:numId w:val="2"/>
        </w:numPr>
      </w:pPr>
      <w:r>
        <w:t>Circle the “nodes” on the schematic (</w:t>
      </w:r>
      <w:proofErr w:type="gramStart"/>
      <w:r>
        <w:t>all of</w:t>
      </w:r>
      <w:proofErr w:type="gramEnd"/>
      <w:r>
        <w:t xml:space="preserve"> the connection points)</w:t>
      </w:r>
    </w:p>
    <w:p w14:paraId="024784C9" w14:textId="78566914" w:rsidR="00D316DF" w:rsidRDefault="00D316DF" w:rsidP="00D316DF">
      <w:pPr>
        <w:pStyle w:val="ListParagraph"/>
        <w:numPr>
          <w:ilvl w:val="1"/>
          <w:numId w:val="2"/>
        </w:numPr>
      </w:pPr>
      <w:r>
        <w:t xml:space="preserve">Decide where the pads are going to </w:t>
      </w:r>
      <w:proofErr w:type="gramStart"/>
      <w:r>
        <w:t>go</w:t>
      </w:r>
      <w:proofErr w:type="gramEnd"/>
    </w:p>
    <w:p w14:paraId="260A2BBD" w14:textId="481137E3" w:rsidR="00D316DF" w:rsidRDefault="00D316DF" w:rsidP="00D316DF">
      <w:pPr>
        <w:pStyle w:val="ListParagraph"/>
        <w:numPr>
          <w:ilvl w:val="0"/>
          <w:numId w:val="2"/>
        </w:numPr>
      </w:pPr>
      <w:r>
        <w:t xml:space="preserve">Cut pads and glue them down as you </w:t>
      </w:r>
      <w:proofErr w:type="gramStart"/>
      <w:r>
        <w:t>go</w:t>
      </w:r>
      <w:proofErr w:type="gramEnd"/>
    </w:p>
    <w:p w14:paraId="1B82B935" w14:textId="77777777" w:rsidR="00CB6BCA" w:rsidRDefault="00CB6BCA" w:rsidP="00CB6BCA">
      <w:pPr>
        <w:pStyle w:val="ListParagraph"/>
        <w:numPr>
          <w:ilvl w:val="0"/>
          <w:numId w:val="2"/>
        </w:numPr>
      </w:pPr>
      <w:r>
        <w:t>PTO Form</w:t>
      </w:r>
    </w:p>
    <w:p w14:paraId="0107EE57" w14:textId="77777777" w:rsidR="00CB6BCA" w:rsidRDefault="00CB6BCA" w:rsidP="00CB6BCA">
      <w:pPr>
        <w:pStyle w:val="ListParagraph"/>
        <w:numPr>
          <w:ilvl w:val="1"/>
          <w:numId w:val="2"/>
        </w:numPr>
      </w:pPr>
      <w:r>
        <w:t>19 Turns of wire</w:t>
      </w:r>
    </w:p>
    <w:p w14:paraId="284F290B" w14:textId="675560BF" w:rsidR="00CB6BCA" w:rsidRDefault="00CB6BCA" w:rsidP="00CB6BCA">
      <w:pPr>
        <w:pStyle w:val="ListParagraph"/>
        <w:numPr>
          <w:ilvl w:val="1"/>
          <w:numId w:val="2"/>
        </w:numPr>
      </w:pPr>
      <w:r>
        <w:t>Make sure to scrape / melt insulation</w:t>
      </w:r>
      <w:r>
        <w:t xml:space="preserve"> from the </w:t>
      </w:r>
      <w:proofErr w:type="gramStart"/>
      <w:r>
        <w:t>ends</w:t>
      </w:r>
      <w:proofErr w:type="gramEnd"/>
    </w:p>
    <w:p w14:paraId="516D6570" w14:textId="49F3E793" w:rsidR="00CB6BCA" w:rsidRDefault="00CB6BCA" w:rsidP="00CB6BCA">
      <w:pPr>
        <w:pStyle w:val="ListParagraph"/>
        <w:numPr>
          <w:ilvl w:val="1"/>
          <w:numId w:val="2"/>
        </w:numPr>
      </w:pPr>
      <w:r>
        <w:t xml:space="preserve">Insert nuts into </w:t>
      </w:r>
      <w:proofErr w:type="gramStart"/>
      <w:r>
        <w:t>openings</w:t>
      </w:r>
      <w:proofErr w:type="gramEnd"/>
    </w:p>
    <w:p w14:paraId="2D07DA41" w14:textId="74129DFA" w:rsidR="00CB6BCA" w:rsidRDefault="00CB6BCA" w:rsidP="00CB6BCA">
      <w:pPr>
        <w:pStyle w:val="ListParagraph"/>
        <w:numPr>
          <w:ilvl w:val="1"/>
          <w:numId w:val="2"/>
        </w:numPr>
      </w:pPr>
      <w:r>
        <w:t xml:space="preserve">Press fit a 2-3” piece of solder braid into the front opening with the nut – this will ground the PTO </w:t>
      </w:r>
      <w:proofErr w:type="gramStart"/>
      <w:r>
        <w:t>elements</w:t>
      </w:r>
      <w:proofErr w:type="gramEnd"/>
    </w:p>
    <w:p w14:paraId="69487378" w14:textId="30AEC679" w:rsidR="00CB6BCA" w:rsidRDefault="00CB6BCA" w:rsidP="00CB6BCA">
      <w:pPr>
        <w:pStyle w:val="ListParagraph"/>
        <w:numPr>
          <w:ilvl w:val="1"/>
          <w:numId w:val="2"/>
        </w:numPr>
      </w:pPr>
      <w:r>
        <w:t>Don’t solder the PTO coil in until after the Smoke Test</w:t>
      </w:r>
    </w:p>
    <w:p w14:paraId="21B46DAF" w14:textId="5841C291" w:rsidR="00D316DF" w:rsidRDefault="00CB6BCA" w:rsidP="00D316DF">
      <w:pPr>
        <w:pStyle w:val="ListParagraph"/>
        <w:numPr>
          <w:ilvl w:val="0"/>
          <w:numId w:val="2"/>
        </w:numPr>
      </w:pPr>
      <w:r>
        <w:t>Construction</w:t>
      </w:r>
      <w:r w:rsidR="00D316DF">
        <w:t xml:space="preserve"> hints</w:t>
      </w:r>
    </w:p>
    <w:p w14:paraId="42A80ACF" w14:textId="619F2CC2" w:rsidR="00BC7E34" w:rsidRPr="00BC7E34" w:rsidRDefault="00BC7E34" w:rsidP="00BC7E34">
      <w:pPr>
        <w:pStyle w:val="ListParagraph"/>
        <w:numPr>
          <w:ilvl w:val="1"/>
          <w:numId w:val="2"/>
        </w:numPr>
      </w:pPr>
      <w:r w:rsidRPr="00BC7E34">
        <w:t xml:space="preserve">Measure components – confirm the </w:t>
      </w:r>
      <w:r w:rsidRPr="00BC7E34">
        <w:t>values.</w:t>
      </w:r>
    </w:p>
    <w:p w14:paraId="31832D19" w14:textId="4D8B9526" w:rsidR="00CB6BCA" w:rsidRDefault="00BC7E34" w:rsidP="00D316DF">
      <w:pPr>
        <w:pStyle w:val="ListParagraph"/>
        <w:numPr>
          <w:ilvl w:val="1"/>
          <w:numId w:val="2"/>
        </w:numPr>
      </w:pPr>
      <w:r>
        <w:t xml:space="preserve">Cut the leads short – just long enough to make the </w:t>
      </w:r>
      <w:proofErr w:type="gramStart"/>
      <w:r>
        <w:t>connections</w:t>
      </w:r>
      <w:proofErr w:type="gramEnd"/>
    </w:p>
    <w:p w14:paraId="6628BE10" w14:textId="6DD22285" w:rsidR="00D316DF" w:rsidRDefault="00D316DF" w:rsidP="00D316DF">
      <w:pPr>
        <w:pStyle w:val="ListParagraph"/>
        <w:numPr>
          <w:ilvl w:val="1"/>
          <w:numId w:val="2"/>
        </w:numPr>
      </w:pPr>
      <w:r>
        <w:t>Tin the leads and the pads</w:t>
      </w:r>
    </w:p>
    <w:p w14:paraId="5CCE2C25" w14:textId="1BEDB766" w:rsidR="00D316DF" w:rsidRDefault="00D316DF" w:rsidP="00D316DF">
      <w:pPr>
        <w:pStyle w:val="ListParagraph"/>
        <w:numPr>
          <w:ilvl w:val="1"/>
          <w:numId w:val="2"/>
        </w:numPr>
      </w:pPr>
      <w:r>
        <w:t>Work quickly – heat the junction of the part and the board, apply solder to the opposite side</w:t>
      </w:r>
    </w:p>
    <w:p w14:paraId="09A17D61" w14:textId="2E82CAD1" w:rsidR="00D316DF" w:rsidRDefault="00D316DF" w:rsidP="00D316DF">
      <w:pPr>
        <w:pStyle w:val="ListParagraph"/>
        <w:numPr>
          <w:ilvl w:val="0"/>
          <w:numId w:val="2"/>
        </w:numPr>
      </w:pPr>
      <w:r>
        <w:t>Use your multimeter – check for shorts</w:t>
      </w:r>
    </w:p>
    <w:p w14:paraId="73FAA8FE" w14:textId="2857AEC0" w:rsidR="00D316DF" w:rsidRDefault="00CB6BCA" w:rsidP="00D316DF">
      <w:pPr>
        <w:pStyle w:val="ListParagraph"/>
        <w:numPr>
          <w:ilvl w:val="0"/>
          <w:numId w:val="2"/>
        </w:numPr>
      </w:pPr>
      <w:r>
        <w:t xml:space="preserve">Smoke test - </w:t>
      </w:r>
      <w:r w:rsidR="00D316DF">
        <w:t>Apply power last</w:t>
      </w:r>
      <w:r>
        <w:t xml:space="preserve">, check </w:t>
      </w:r>
      <w:proofErr w:type="gramStart"/>
      <w:r>
        <w:t>voltage</w:t>
      </w:r>
      <w:proofErr w:type="gramEnd"/>
    </w:p>
    <w:p w14:paraId="0A3F1234" w14:textId="43DE6B30" w:rsidR="00D316DF" w:rsidRDefault="00CB6BCA" w:rsidP="00D316DF">
      <w:pPr>
        <w:pStyle w:val="ListParagraph"/>
        <w:numPr>
          <w:ilvl w:val="1"/>
          <w:numId w:val="2"/>
        </w:numPr>
      </w:pPr>
      <w:r>
        <w:t>Power rail / 2N3904</w:t>
      </w:r>
      <w:r w:rsidR="00D316DF">
        <w:t xml:space="preserve"> collector</w:t>
      </w:r>
      <w:r>
        <w:t>: ~</w:t>
      </w:r>
      <w:r w:rsidR="00D316DF">
        <w:t xml:space="preserve"> 8-8.1V</w:t>
      </w:r>
    </w:p>
    <w:p w14:paraId="66EB63E8" w14:textId="3A42D3EB" w:rsidR="00D316DF" w:rsidRDefault="00D316DF" w:rsidP="00D316DF">
      <w:pPr>
        <w:pStyle w:val="ListParagraph"/>
        <w:numPr>
          <w:ilvl w:val="1"/>
          <w:numId w:val="2"/>
        </w:numPr>
      </w:pPr>
      <w:proofErr w:type="gramStart"/>
      <w:r>
        <w:t xml:space="preserve">Base </w:t>
      </w:r>
      <w:r w:rsidR="00CB6BCA">
        <w:t>:</w:t>
      </w:r>
      <w:proofErr w:type="gramEnd"/>
      <w:r w:rsidR="00CB6BCA">
        <w:t xml:space="preserve"> ~4.0V</w:t>
      </w:r>
    </w:p>
    <w:p w14:paraId="249C36EB" w14:textId="7DDF01DB" w:rsidR="00CB6BCA" w:rsidRDefault="00CB6BCA" w:rsidP="00D316DF">
      <w:pPr>
        <w:pStyle w:val="ListParagraph"/>
        <w:numPr>
          <w:ilvl w:val="1"/>
          <w:numId w:val="2"/>
        </w:numPr>
      </w:pPr>
      <w:r>
        <w:t>Emitter: ~3.6V</w:t>
      </w:r>
    </w:p>
    <w:p w14:paraId="5A07D3E9" w14:textId="79532C92" w:rsidR="00CB6BCA" w:rsidRDefault="00CB6BCA" w:rsidP="00CB6BCA">
      <w:pPr>
        <w:pStyle w:val="ListParagraph"/>
        <w:numPr>
          <w:ilvl w:val="0"/>
          <w:numId w:val="2"/>
        </w:numPr>
      </w:pPr>
      <w:r>
        <w:t>Connect the PTO, near end to ground, far end to input node</w:t>
      </w:r>
      <w:r w:rsidR="00BC7E34">
        <w:t xml:space="preserve">, don’t put the tuning screw in </w:t>
      </w:r>
      <w:proofErr w:type="gramStart"/>
      <w:r w:rsidR="00BC7E34">
        <w:t>yet</w:t>
      </w:r>
      <w:proofErr w:type="gramEnd"/>
    </w:p>
    <w:p w14:paraId="4E6FD243" w14:textId="75FB46F7" w:rsidR="00CB6BCA" w:rsidRDefault="00BC7E34" w:rsidP="00CB6BCA">
      <w:pPr>
        <w:pStyle w:val="ListParagraph"/>
        <w:numPr>
          <w:ilvl w:val="0"/>
          <w:numId w:val="2"/>
        </w:numPr>
      </w:pPr>
      <w:r>
        <w:t>Check for a trace on the oscilloscope.</w:t>
      </w:r>
    </w:p>
    <w:p w14:paraId="23A371D2" w14:textId="0BFC41B8" w:rsidR="00BC7E34" w:rsidRDefault="00BC7E34" w:rsidP="00BC7E34">
      <w:pPr>
        <w:pStyle w:val="ListParagraph"/>
        <w:numPr>
          <w:ilvl w:val="0"/>
          <w:numId w:val="2"/>
        </w:numPr>
      </w:pPr>
      <w:r>
        <w:t>Compress the coil until the frequency counter reads  between 6.8MHz and 6.9MHz, super glue the coil turns</w:t>
      </w:r>
    </w:p>
    <w:p w14:paraId="09F19F88" w14:textId="2C7135C8" w:rsidR="00BC7E34" w:rsidRDefault="00BC7E34" w:rsidP="00BC7E34">
      <w:pPr>
        <w:pStyle w:val="ListParagraph"/>
        <w:numPr>
          <w:ilvl w:val="0"/>
          <w:numId w:val="2"/>
        </w:numPr>
      </w:pPr>
      <w:r>
        <w:t>Put in the tuning screw and you should be able to tune from 7.0MHz to 7.3MHz with no problem</w:t>
      </w:r>
    </w:p>
    <w:p w14:paraId="0E29118D" w14:textId="29FA1D7D" w:rsidR="00BC7E34" w:rsidRDefault="00BC7E34" w:rsidP="00BC7E34">
      <w:pPr>
        <w:pStyle w:val="ListParagraph"/>
        <w:numPr>
          <w:ilvl w:val="0"/>
          <w:numId w:val="2"/>
        </w:numPr>
      </w:pPr>
      <w:r>
        <w:t>Listen for the oscillator on the receiver!</w:t>
      </w:r>
    </w:p>
    <w:p w14:paraId="7B4A02F9" w14:textId="77777777" w:rsidR="00BC7E34" w:rsidRDefault="00BC7E34">
      <w:r>
        <w:br w:type="page"/>
      </w:r>
    </w:p>
    <w:p w14:paraId="52EF1320" w14:textId="4FE71748" w:rsidR="00BC7E34" w:rsidRDefault="00BC7E34" w:rsidP="00BC7E34">
      <w:pPr>
        <w:pStyle w:val="ListParagraph"/>
        <w:numPr>
          <w:ilvl w:val="0"/>
          <w:numId w:val="2"/>
        </w:numPr>
      </w:pPr>
      <w:r>
        <w:lastRenderedPageBreak/>
        <w:t xml:space="preserve">Congratulations! Board 1 is </w:t>
      </w:r>
      <w:proofErr w:type="gramStart"/>
      <w:r>
        <w:t>done</w:t>
      </w:r>
      <w:proofErr w:type="gramEnd"/>
    </w:p>
    <w:p w14:paraId="22D0062D" w14:textId="17808C94" w:rsidR="00BC7E34" w:rsidRDefault="00BC7E34" w:rsidP="00BC7E34">
      <w:pPr>
        <w:ind w:left="360"/>
      </w:pPr>
      <w:r>
        <w:rPr>
          <w:noProof/>
        </w:rPr>
        <w:drawing>
          <wp:inline distT="0" distB="0" distL="0" distR="0" wp14:anchorId="2AC2F8D1" wp14:editId="14D02293">
            <wp:extent cx="5927090" cy="4463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44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612E"/>
    <w:multiLevelType w:val="hybridMultilevel"/>
    <w:tmpl w:val="3AE4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B10A5"/>
    <w:multiLevelType w:val="hybridMultilevel"/>
    <w:tmpl w:val="C568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026997">
    <w:abstractNumId w:val="0"/>
  </w:num>
  <w:num w:numId="2" w16cid:durableId="4086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DF"/>
    <w:rsid w:val="001A1804"/>
    <w:rsid w:val="00BC7E34"/>
    <w:rsid w:val="00CB6BCA"/>
    <w:rsid w:val="00D3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13D7"/>
  <w15:chartTrackingRefBased/>
  <w15:docId w15:val="{EB6EB9AB-C3B6-422A-95E8-50F57E2D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Souleles</dc:creator>
  <cp:keywords/>
  <dc:description/>
  <cp:lastModifiedBy>Dean Souleles</cp:lastModifiedBy>
  <cp:revision>1</cp:revision>
  <dcterms:created xsi:type="dcterms:W3CDTF">2023-02-16T18:28:00Z</dcterms:created>
  <dcterms:modified xsi:type="dcterms:W3CDTF">2023-02-16T18:54:00Z</dcterms:modified>
</cp:coreProperties>
</file>